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BCE" w:rsidRDefault="00894240">
      <w:r>
        <w:rPr>
          <w:b/>
          <w:sz w:val="32"/>
          <w:szCs w:val="32"/>
          <w:u w:val="single"/>
        </w:rPr>
        <w:t xml:space="preserve">WA 10 </w:t>
      </w:r>
      <w:r>
        <w:rPr>
          <w:b/>
          <w:sz w:val="32"/>
          <w:szCs w:val="32"/>
          <w:u w:val="single"/>
        </w:rPr>
        <w:t xml:space="preserve"> – </w:t>
      </w:r>
      <w:bookmarkStart w:id="0" w:name="_GoBack"/>
      <w:bookmarkEnd w:id="0"/>
      <w:r w:rsidR="00535031">
        <w:rPr>
          <w:b/>
          <w:sz w:val="32"/>
          <w:szCs w:val="32"/>
          <w:u w:val="single"/>
        </w:rPr>
        <w:t>6.2</w:t>
      </w:r>
      <w:r>
        <w:rPr>
          <w:b/>
          <w:sz w:val="32"/>
          <w:szCs w:val="32"/>
          <w:u w:val="single"/>
        </w:rPr>
        <w:t xml:space="preserve"> A</w:t>
      </w:r>
      <w:r w:rsidR="00535031" w:rsidRPr="00535031">
        <w:rPr>
          <w:b/>
          <w:sz w:val="32"/>
          <w:szCs w:val="32"/>
          <w:u w:val="single"/>
        </w:rPr>
        <w:t>ssignment</w:t>
      </w:r>
      <w:r w:rsidR="00535031">
        <w:tab/>
      </w:r>
      <w:r w:rsidR="00535031">
        <w:tab/>
      </w:r>
      <w:r w:rsidR="00535031">
        <w:tab/>
      </w:r>
      <w:r w:rsidR="00FD1990">
        <w:t xml:space="preserve">       </w:t>
      </w:r>
      <w:r w:rsidR="00535031">
        <w:t>Name: ______________________________</w:t>
      </w:r>
    </w:p>
    <w:p w:rsidR="00535031" w:rsidRPr="00FD1990" w:rsidRDefault="00535031" w:rsidP="00535031">
      <w:pPr>
        <w:pStyle w:val="Pa33"/>
        <w:rPr>
          <w:rFonts w:asciiTheme="minorHAnsi" w:hAnsiTheme="minorHAnsi" w:cs="ITC Berkeley Oldstyle Std Bk"/>
          <w:color w:val="221E1F"/>
          <w:sz w:val="23"/>
          <w:szCs w:val="23"/>
        </w:rPr>
      </w:pPr>
      <w:r w:rsidRPr="00FD1990">
        <w:rPr>
          <w:rStyle w:val="A20"/>
          <w:rFonts w:asciiTheme="minorHAnsi" w:hAnsiTheme="minorHAnsi"/>
        </w:rPr>
        <w:t xml:space="preserve">1. </w:t>
      </w:r>
      <w:r w:rsidRPr="00FD1990">
        <w:rPr>
          <w:rFonts w:asciiTheme="minorHAnsi" w:hAnsiTheme="minorHAnsi" w:cs="ITC Berkeley Oldstyle Std Bk"/>
          <w:color w:val="221E1F"/>
          <w:sz w:val="23"/>
          <w:szCs w:val="23"/>
        </w:rPr>
        <w:t>The scale on a map is 2.5</w:t>
      </w:r>
      <w:r w:rsidR="00FD1990">
        <w:rPr>
          <w:rFonts w:asciiTheme="minorHAnsi" w:hAnsiTheme="minorHAnsi" w:cs="ITC Berkeley Oldstyle Std Bk"/>
          <w:color w:val="221E1F"/>
          <w:sz w:val="23"/>
          <w:szCs w:val="23"/>
        </w:rPr>
        <w:t xml:space="preserve"> </w:t>
      </w:r>
      <w:r w:rsidRPr="00FD1990">
        <w:rPr>
          <w:rFonts w:asciiTheme="minorHAnsi" w:hAnsiTheme="minorHAnsi" w:cs="ITC Berkeley Oldstyle Std Bk"/>
          <w:color w:val="221E1F"/>
          <w:sz w:val="23"/>
          <w:szCs w:val="23"/>
        </w:rPr>
        <w:t xml:space="preserve">cm:500 m. </w:t>
      </w:r>
    </w:p>
    <w:p w:rsidR="00535031" w:rsidRDefault="00535031" w:rsidP="00535031">
      <w:pPr>
        <w:pStyle w:val="ListParagraph"/>
        <w:numPr>
          <w:ilvl w:val="0"/>
          <w:numId w:val="1"/>
        </w:numPr>
        <w:rPr>
          <w:rFonts w:cs="ITC Berkeley Oldstyle Std Bk"/>
          <w:color w:val="221E1F"/>
          <w:sz w:val="23"/>
          <w:szCs w:val="23"/>
        </w:rPr>
      </w:pPr>
      <w:r w:rsidRPr="00FD1990">
        <w:rPr>
          <w:rFonts w:cs="ITC Berkeley Oldstyle Std Bk"/>
          <w:color w:val="221E1F"/>
          <w:sz w:val="23"/>
          <w:szCs w:val="23"/>
        </w:rPr>
        <w:t>What distance is represented by a 12.5-cm segment on the map?</w:t>
      </w:r>
    </w:p>
    <w:p w:rsidR="00FD1990" w:rsidRDefault="00FD1990" w:rsidP="00FD1990">
      <w:pPr>
        <w:rPr>
          <w:rFonts w:cs="ITC Berkeley Oldstyle Std Bk"/>
          <w:color w:val="221E1F"/>
          <w:sz w:val="23"/>
          <w:szCs w:val="23"/>
        </w:rPr>
      </w:pPr>
    </w:p>
    <w:p w:rsidR="00FD1990" w:rsidRPr="00FD1990" w:rsidRDefault="00FD1990" w:rsidP="00FD1990">
      <w:pPr>
        <w:rPr>
          <w:rFonts w:cs="ITC Berkeley Oldstyle Std Bk"/>
          <w:color w:val="221E1F"/>
          <w:sz w:val="23"/>
          <w:szCs w:val="23"/>
        </w:rPr>
      </w:pPr>
    </w:p>
    <w:p w:rsidR="00535031" w:rsidRPr="00FD1990" w:rsidRDefault="00456A7D" w:rsidP="00456A7D">
      <w:pPr>
        <w:pStyle w:val="ListParagraph"/>
        <w:numPr>
          <w:ilvl w:val="0"/>
          <w:numId w:val="1"/>
        </w:numPr>
      </w:pPr>
      <w:r w:rsidRPr="00FD1990">
        <w:rPr>
          <w:rFonts w:cs="ITC Berkeley Oldstyle Std Bk"/>
          <w:color w:val="221E1F"/>
          <w:sz w:val="23"/>
          <w:szCs w:val="23"/>
        </w:rPr>
        <w:t>How long would a segment on the map be if it represented 1.5 km?</w:t>
      </w:r>
    </w:p>
    <w:p w:rsidR="00535031" w:rsidRDefault="00535031" w:rsidP="00535031"/>
    <w:p w:rsidR="00535031" w:rsidRDefault="00535031" w:rsidP="00535031"/>
    <w:p w:rsidR="00535031" w:rsidRDefault="00535031" w:rsidP="00FD1990">
      <w:pPr>
        <w:ind w:right="-720"/>
        <w:rPr>
          <w:rFonts w:cs="ITC Berkeley Oldstyle Std Bk"/>
          <w:color w:val="221E1F"/>
          <w:sz w:val="23"/>
          <w:szCs w:val="23"/>
        </w:rPr>
      </w:pPr>
      <w:r>
        <w:rPr>
          <w:rStyle w:val="A20"/>
        </w:rPr>
        <w:t xml:space="preserve">2.  </w:t>
      </w:r>
      <w:r>
        <w:rPr>
          <w:rFonts w:cs="ITC Berkeley Oldstyle Std Bk"/>
          <w:color w:val="221E1F"/>
          <w:sz w:val="23"/>
          <w:szCs w:val="23"/>
        </w:rPr>
        <w:t xml:space="preserve">Show whether a rectangular prism that is </w:t>
      </w:r>
      <w:r w:rsidRPr="00FD1990">
        <w:rPr>
          <w:rFonts w:cs="ITC Berkeley Oldstyle Std Bk"/>
          <w:i/>
          <w:color w:val="221E1F"/>
          <w:sz w:val="23"/>
          <w:szCs w:val="23"/>
        </w:rPr>
        <w:t xml:space="preserve">6 m </w:t>
      </w:r>
      <w:r w:rsidR="00FD1990" w:rsidRPr="00FD1990">
        <w:rPr>
          <w:rFonts w:cs="ITC Berkeley Oldstyle Std Bk"/>
          <w:i/>
          <w:color w:val="221E1F"/>
          <w:sz w:val="23"/>
          <w:szCs w:val="23"/>
        </w:rPr>
        <w:t>x</w:t>
      </w:r>
      <w:r w:rsidRPr="00FD1990">
        <w:rPr>
          <w:rFonts w:cs="ITC Berkeley Oldstyle Std Bk"/>
          <w:i/>
          <w:color w:val="221E1F"/>
          <w:sz w:val="23"/>
          <w:szCs w:val="23"/>
        </w:rPr>
        <w:t xml:space="preserve"> 10 m </w:t>
      </w:r>
      <w:r w:rsidR="00FD1990" w:rsidRPr="00FD1990">
        <w:rPr>
          <w:rFonts w:cs="ITC Berkeley Oldstyle Std Bk"/>
          <w:i/>
          <w:color w:val="221E1F"/>
          <w:sz w:val="23"/>
          <w:szCs w:val="23"/>
        </w:rPr>
        <w:t>x</w:t>
      </w:r>
      <w:r w:rsidRPr="00FD1990">
        <w:rPr>
          <w:rFonts w:cs="ITC Berkeley Oldstyle Std Bk"/>
          <w:i/>
          <w:color w:val="221E1F"/>
          <w:sz w:val="23"/>
          <w:szCs w:val="23"/>
        </w:rPr>
        <w:t xml:space="preserve"> 8 m</w:t>
      </w:r>
      <w:r>
        <w:rPr>
          <w:rFonts w:cs="ITC Berkeley Oldstyle Std Bk"/>
          <w:color w:val="221E1F"/>
          <w:sz w:val="23"/>
          <w:szCs w:val="23"/>
        </w:rPr>
        <w:t xml:space="preserve"> is similar to one </w:t>
      </w:r>
      <w:r w:rsidR="00FD1990">
        <w:rPr>
          <w:rFonts w:cs="ITC Berkeley Oldstyle Std Bk"/>
          <w:color w:val="221E1F"/>
          <w:sz w:val="23"/>
          <w:szCs w:val="23"/>
        </w:rPr>
        <w:t xml:space="preserve">that is </w:t>
      </w:r>
      <w:r w:rsidR="00FD1990" w:rsidRPr="00FD1990">
        <w:rPr>
          <w:rFonts w:cs="ITC Berkeley Oldstyle Std Bk"/>
          <w:i/>
          <w:color w:val="221E1F"/>
          <w:sz w:val="23"/>
          <w:szCs w:val="23"/>
        </w:rPr>
        <w:t>4 m x</w:t>
      </w:r>
      <w:r w:rsidRPr="00FD1990">
        <w:rPr>
          <w:rFonts w:cs="ITC Berkeley Oldstyle Std Bk"/>
          <w:i/>
          <w:color w:val="221E1F"/>
          <w:sz w:val="23"/>
          <w:szCs w:val="23"/>
        </w:rPr>
        <w:t xml:space="preserve"> 7 m </w:t>
      </w:r>
      <w:r w:rsidR="00FD1990" w:rsidRPr="00FD1990">
        <w:rPr>
          <w:rFonts w:cs="ITC Berkeley Oldstyle Std Bk"/>
          <w:i/>
          <w:color w:val="221E1F"/>
          <w:sz w:val="23"/>
          <w:szCs w:val="23"/>
        </w:rPr>
        <w:t>x</w:t>
      </w:r>
      <w:r w:rsidRPr="00FD1990">
        <w:rPr>
          <w:rFonts w:cs="ITC Berkeley Oldstyle Std Bk"/>
          <w:i/>
          <w:color w:val="221E1F"/>
          <w:sz w:val="23"/>
          <w:szCs w:val="23"/>
        </w:rPr>
        <w:t xml:space="preserve"> 5 m</w:t>
      </w:r>
      <w:r>
        <w:rPr>
          <w:rFonts w:cs="ITC Berkeley Oldstyle Std Bk"/>
          <w:color w:val="221E1F"/>
          <w:sz w:val="23"/>
          <w:szCs w:val="23"/>
        </w:rPr>
        <w:t>.</w:t>
      </w:r>
    </w:p>
    <w:p w:rsidR="00535031" w:rsidRDefault="00535031" w:rsidP="00535031">
      <w:pPr>
        <w:rPr>
          <w:rFonts w:cs="ITC Berkeley Oldstyle Std Bk"/>
          <w:color w:val="221E1F"/>
          <w:sz w:val="23"/>
          <w:szCs w:val="23"/>
        </w:rPr>
      </w:pPr>
    </w:p>
    <w:p w:rsidR="00535031" w:rsidRDefault="00535031" w:rsidP="00535031">
      <w:pPr>
        <w:rPr>
          <w:rFonts w:cs="ITC Berkeley Oldstyle Std Bk"/>
          <w:color w:val="221E1F"/>
          <w:sz w:val="23"/>
          <w:szCs w:val="23"/>
        </w:rPr>
      </w:pPr>
    </w:p>
    <w:p w:rsidR="00535031" w:rsidRDefault="00535031" w:rsidP="00535031">
      <w:pPr>
        <w:rPr>
          <w:rFonts w:cs="ITC Berkeley Oldstyle Std Bk"/>
          <w:color w:val="221E1F"/>
          <w:sz w:val="23"/>
          <w:szCs w:val="23"/>
        </w:rPr>
      </w:pPr>
    </w:p>
    <w:p w:rsidR="00535031" w:rsidRDefault="00535031" w:rsidP="00535031">
      <w:pPr>
        <w:rPr>
          <w:rFonts w:cs="ITC Berkeley Oldstyle Std Bk"/>
          <w:color w:val="221E1F"/>
          <w:sz w:val="23"/>
          <w:szCs w:val="23"/>
        </w:rPr>
      </w:pPr>
    </w:p>
    <w:p w:rsidR="00535031" w:rsidRDefault="00535031" w:rsidP="00FD1990">
      <w:pPr>
        <w:ind w:left="270" w:hanging="270"/>
        <w:rPr>
          <w:rFonts w:cs="ITC Berkeley Oldstyle Std Bk"/>
          <w:color w:val="221E1F"/>
          <w:sz w:val="23"/>
          <w:szCs w:val="23"/>
        </w:rPr>
      </w:pPr>
      <w:r>
        <w:rPr>
          <w:rStyle w:val="A20"/>
        </w:rPr>
        <w:t>3.</w:t>
      </w:r>
      <w:r w:rsidR="00FD1990">
        <w:rPr>
          <w:rStyle w:val="A20"/>
        </w:rPr>
        <w:tab/>
      </w:r>
      <w:r>
        <w:rPr>
          <w:rFonts w:cs="ITC Berkeley Oldstyle Std Bk"/>
          <w:color w:val="221E1F"/>
          <w:sz w:val="23"/>
          <w:szCs w:val="23"/>
        </w:rPr>
        <w:t xml:space="preserve">Colin states that the following two figures are similar, but Tai disagrees, saying that they don’t have enough information. Who is right? </w:t>
      </w:r>
      <w:r w:rsidR="00FD1990">
        <w:rPr>
          <w:rFonts w:cs="ITC Berkeley Oldstyle Std Bk"/>
          <w:color w:val="221E1F"/>
          <w:sz w:val="23"/>
          <w:szCs w:val="23"/>
        </w:rPr>
        <w:t>Explain and s</w:t>
      </w:r>
      <w:r>
        <w:rPr>
          <w:rFonts w:cs="ITC Berkeley Oldstyle Std Bk"/>
          <w:color w:val="221E1F"/>
          <w:sz w:val="23"/>
          <w:szCs w:val="23"/>
        </w:rPr>
        <w:t xml:space="preserve">how </w:t>
      </w:r>
      <w:r w:rsidR="009F798A">
        <w:rPr>
          <w:rFonts w:cs="ITC Berkeley Oldstyle Std Bk"/>
          <w:color w:val="221E1F"/>
          <w:sz w:val="23"/>
          <w:szCs w:val="23"/>
        </w:rPr>
        <w:t>any calculations needed.</w:t>
      </w:r>
    </w:p>
    <w:p w:rsidR="00535031" w:rsidRDefault="00535031" w:rsidP="00535031">
      <w:pPr>
        <w:rPr>
          <w:rFonts w:cs="ITC Berkeley Oldstyle Std Bk"/>
          <w:color w:val="221E1F"/>
          <w:sz w:val="23"/>
          <w:szCs w:val="23"/>
        </w:rPr>
      </w:pPr>
      <w:r>
        <w:rPr>
          <w:rFonts w:cs="ITC Berkeley Oldstyle Std Bk"/>
          <w:noProof/>
          <w:color w:val="221E1F"/>
          <w:sz w:val="23"/>
          <w:szCs w:val="23"/>
        </w:rPr>
        <w:drawing>
          <wp:inline distT="0" distB="0" distL="0" distR="0">
            <wp:extent cx="3629025" cy="15197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 l="38622" t="62051" r="16987" b="82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1519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031" w:rsidRDefault="00535031" w:rsidP="00535031">
      <w:pPr>
        <w:rPr>
          <w:rFonts w:cs="ITC Berkeley Oldstyle Std Bk"/>
          <w:color w:val="221E1F"/>
          <w:sz w:val="23"/>
          <w:szCs w:val="23"/>
        </w:rPr>
      </w:pPr>
    </w:p>
    <w:p w:rsidR="00535031" w:rsidRDefault="00535031" w:rsidP="00535031">
      <w:pPr>
        <w:rPr>
          <w:rFonts w:cs="ITC Berkeley Oldstyle Std Bk"/>
          <w:color w:val="221E1F"/>
          <w:sz w:val="23"/>
          <w:szCs w:val="23"/>
        </w:rPr>
      </w:pPr>
    </w:p>
    <w:p w:rsidR="00535031" w:rsidRDefault="00535031" w:rsidP="00535031">
      <w:pPr>
        <w:rPr>
          <w:rFonts w:cs="ITC Berkeley Oldstyle Std Bk"/>
          <w:color w:val="221E1F"/>
          <w:sz w:val="23"/>
          <w:szCs w:val="23"/>
        </w:rPr>
      </w:pPr>
    </w:p>
    <w:p w:rsidR="00FD1990" w:rsidRDefault="00FD1990">
      <w:pPr>
        <w:rPr>
          <w:rFonts w:cs="ITC Berkeley Oldstyle Std Bk"/>
          <w:color w:val="221E1F"/>
          <w:sz w:val="23"/>
          <w:szCs w:val="23"/>
        </w:rPr>
      </w:pPr>
      <w:r>
        <w:rPr>
          <w:rFonts w:cs="ITC Berkeley Oldstyle Std Bk"/>
          <w:color w:val="221E1F"/>
          <w:sz w:val="23"/>
          <w:szCs w:val="23"/>
        </w:rPr>
        <w:br w:type="page"/>
      </w:r>
    </w:p>
    <w:p w:rsidR="00535031" w:rsidRDefault="00535031" w:rsidP="00FD1990">
      <w:pPr>
        <w:ind w:left="270" w:hanging="270"/>
        <w:rPr>
          <w:rFonts w:cs="ITC Berkeley Oldstyle Std Bk"/>
          <w:color w:val="221E1F"/>
          <w:sz w:val="23"/>
          <w:szCs w:val="23"/>
        </w:rPr>
      </w:pPr>
      <w:r>
        <w:rPr>
          <w:rFonts w:cs="ITC Berkeley Oldstyle Std Bk"/>
          <w:color w:val="221E1F"/>
          <w:sz w:val="23"/>
          <w:szCs w:val="23"/>
        </w:rPr>
        <w:lastRenderedPageBreak/>
        <w:t>4</w:t>
      </w:r>
      <w:r w:rsidR="00FD1990">
        <w:rPr>
          <w:rStyle w:val="A20"/>
        </w:rPr>
        <w:t xml:space="preserve">. </w:t>
      </w:r>
      <w:r w:rsidR="00FD1990">
        <w:rPr>
          <w:rStyle w:val="A20"/>
        </w:rPr>
        <w:tab/>
      </w:r>
      <w:r w:rsidRPr="00FD1990">
        <w:rPr>
          <w:rStyle w:val="A20"/>
        </w:rPr>
        <w:t>While he was at the pet food store, Jeremy saw three different</w:t>
      </w:r>
      <w:r w:rsidR="00456A7D" w:rsidRPr="00FD1990">
        <w:rPr>
          <w:rStyle w:val="A20"/>
        </w:rPr>
        <w:t xml:space="preserve"> rectangular</w:t>
      </w:r>
      <w:r w:rsidRPr="00FD1990">
        <w:rPr>
          <w:rStyle w:val="A20"/>
        </w:rPr>
        <w:t xml:space="preserve"> sized dog mats. They measured</w:t>
      </w:r>
      <w:r>
        <w:rPr>
          <w:rFonts w:cs="ITC Berkeley Oldstyle Std Bk"/>
          <w:color w:val="221E1F"/>
          <w:sz w:val="23"/>
          <w:szCs w:val="23"/>
        </w:rPr>
        <w:t xml:space="preserve"> 36 inches by 28 inches, 27 inches by 21 inches, and 24 inches by 18 inches. Are all the mats similar? Show your calculations.</w:t>
      </w:r>
    </w:p>
    <w:p w:rsidR="00535031" w:rsidRDefault="00535031" w:rsidP="00535031">
      <w:pPr>
        <w:rPr>
          <w:rFonts w:cs="ITC Berkeley Oldstyle Std Bk"/>
          <w:color w:val="221E1F"/>
          <w:sz w:val="23"/>
          <w:szCs w:val="23"/>
        </w:rPr>
      </w:pPr>
    </w:p>
    <w:p w:rsidR="00535031" w:rsidRDefault="00535031" w:rsidP="00535031">
      <w:pPr>
        <w:rPr>
          <w:rFonts w:cs="ITC Berkeley Oldstyle Std Bk"/>
          <w:color w:val="221E1F"/>
          <w:sz w:val="23"/>
          <w:szCs w:val="23"/>
        </w:rPr>
      </w:pPr>
    </w:p>
    <w:p w:rsidR="00535031" w:rsidRDefault="00535031" w:rsidP="00535031">
      <w:pPr>
        <w:rPr>
          <w:rFonts w:cs="ITC Berkeley Oldstyle Std Bk"/>
          <w:color w:val="221E1F"/>
          <w:sz w:val="23"/>
          <w:szCs w:val="23"/>
        </w:rPr>
      </w:pPr>
    </w:p>
    <w:p w:rsidR="00535031" w:rsidRDefault="00535031" w:rsidP="00535031">
      <w:pPr>
        <w:rPr>
          <w:rFonts w:cs="ITC Berkeley Oldstyle Std Bk"/>
          <w:color w:val="221E1F"/>
          <w:sz w:val="23"/>
          <w:szCs w:val="23"/>
        </w:rPr>
      </w:pPr>
    </w:p>
    <w:p w:rsidR="00535031" w:rsidRDefault="00535031" w:rsidP="00535031">
      <w:pPr>
        <w:rPr>
          <w:rFonts w:cs="ITC Berkeley Oldstyle Std Bk"/>
          <w:color w:val="221E1F"/>
          <w:sz w:val="23"/>
          <w:szCs w:val="23"/>
        </w:rPr>
      </w:pPr>
    </w:p>
    <w:p w:rsidR="00535031" w:rsidRDefault="00535031" w:rsidP="00535031">
      <w:pPr>
        <w:rPr>
          <w:rFonts w:cs="ITC Berkeley Oldstyle Std Bk"/>
          <w:color w:val="221E1F"/>
          <w:sz w:val="23"/>
          <w:szCs w:val="23"/>
        </w:rPr>
      </w:pPr>
    </w:p>
    <w:p w:rsidR="00535031" w:rsidRDefault="00535031" w:rsidP="00535031">
      <w:pPr>
        <w:rPr>
          <w:rFonts w:cs="ITC Berkeley Oldstyle Std Bk"/>
          <w:color w:val="221E1F"/>
          <w:sz w:val="23"/>
          <w:szCs w:val="23"/>
        </w:rPr>
      </w:pPr>
    </w:p>
    <w:p w:rsidR="00535031" w:rsidRDefault="00535031" w:rsidP="00535031">
      <w:pPr>
        <w:rPr>
          <w:rFonts w:cs="ITC Berkeley Oldstyle Std Bk"/>
          <w:color w:val="221E1F"/>
          <w:sz w:val="23"/>
          <w:szCs w:val="23"/>
        </w:rPr>
      </w:pPr>
    </w:p>
    <w:p w:rsidR="00535031" w:rsidRDefault="00535031" w:rsidP="00535031">
      <w:pPr>
        <w:rPr>
          <w:rFonts w:cs="ITC Berkeley Oldstyle Std Bk"/>
          <w:color w:val="221E1F"/>
          <w:sz w:val="23"/>
          <w:szCs w:val="23"/>
        </w:rPr>
      </w:pPr>
      <w:r>
        <w:rPr>
          <w:rStyle w:val="A20"/>
        </w:rPr>
        <w:t xml:space="preserve">5. </w:t>
      </w:r>
      <w:r>
        <w:rPr>
          <w:rFonts w:cs="ITC Berkeley Oldstyle Std Bk"/>
          <w:color w:val="221E1F"/>
          <w:sz w:val="23"/>
          <w:szCs w:val="23"/>
        </w:rPr>
        <w:t xml:space="preserve">Using two similar </w:t>
      </w:r>
      <w:r w:rsidR="00496B73">
        <w:rPr>
          <w:rFonts w:cs="ITC Berkeley Oldstyle Std Bk"/>
          <w:color w:val="221E1F"/>
          <w:sz w:val="23"/>
          <w:szCs w:val="23"/>
        </w:rPr>
        <w:t>rectangles</w:t>
      </w:r>
      <w:r>
        <w:rPr>
          <w:rFonts w:cs="ITC Berkeley Oldstyle Std Bk"/>
          <w:color w:val="221E1F"/>
          <w:sz w:val="23"/>
          <w:szCs w:val="23"/>
        </w:rPr>
        <w:t xml:space="preserve"> show whether their areas are in the same proportion as the sides.</w:t>
      </w:r>
    </w:p>
    <w:p w:rsidR="00FD1990" w:rsidRDefault="00FD1990" w:rsidP="00535031">
      <w:pPr>
        <w:rPr>
          <w:rFonts w:cs="ITC Berkeley Oldstyle Std Bk"/>
          <w:color w:val="221E1F"/>
          <w:sz w:val="23"/>
          <w:szCs w:val="23"/>
        </w:rPr>
      </w:pPr>
    </w:p>
    <w:p w:rsidR="00FD1990" w:rsidRDefault="00FD1990" w:rsidP="00535031">
      <w:pPr>
        <w:rPr>
          <w:rFonts w:cs="ITC Berkeley Oldstyle Std Bk"/>
          <w:color w:val="221E1F"/>
          <w:sz w:val="23"/>
          <w:szCs w:val="23"/>
        </w:rPr>
      </w:pPr>
    </w:p>
    <w:p w:rsidR="00FD1990" w:rsidRDefault="00FD1990" w:rsidP="00535031">
      <w:pPr>
        <w:rPr>
          <w:rFonts w:cs="ITC Berkeley Oldstyle Std Bk"/>
          <w:color w:val="221E1F"/>
          <w:sz w:val="23"/>
          <w:szCs w:val="23"/>
        </w:rPr>
      </w:pPr>
    </w:p>
    <w:p w:rsidR="00FD1990" w:rsidRDefault="00FD1990" w:rsidP="00535031">
      <w:pPr>
        <w:rPr>
          <w:rFonts w:cs="ITC Berkeley Oldstyle Std Bk"/>
          <w:color w:val="221E1F"/>
          <w:sz w:val="23"/>
          <w:szCs w:val="23"/>
        </w:rPr>
      </w:pPr>
    </w:p>
    <w:p w:rsidR="00FD1990" w:rsidRDefault="00FD1990" w:rsidP="00535031">
      <w:pPr>
        <w:rPr>
          <w:rFonts w:cs="ITC Berkeley Oldstyle Std Bk"/>
          <w:color w:val="221E1F"/>
          <w:sz w:val="23"/>
          <w:szCs w:val="23"/>
        </w:rPr>
      </w:pPr>
    </w:p>
    <w:p w:rsidR="00FD1990" w:rsidRDefault="00FD1990" w:rsidP="00535031">
      <w:pPr>
        <w:rPr>
          <w:rFonts w:cs="ITC Berkeley Oldstyle Std Bk"/>
          <w:color w:val="221E1F"/>
          <w:sz w:val="23"/>
          <w:szCs w:val="23"/>
        </w:rPr>
      </w:pPr>
    </w:p>
    <w:p w:rsidR="00FD1990" w:rsidRDefault="00FD1990" w:rsidP="00535031">
      <w:pPr>
        <w:rPr>
          <w:rFonts w:cs="ITC Berkeley Oldstyle Std Bk"/>
          <w:color w:val="221E1F"/>
          <w:sz w:val="23"/>
          <w:szCs w:val="23"/>
        </w:rPr>
      </w:pPr>
    </w:p>
    <w:p w:rsidR="00FD1990" w:rsidRDefault="00FD1990" w:rsidP="00FD1990">
      <w:pPr>
        <w:ind w:left="270" w:hanging="270"/>
        <w:rPr>
          <w:rFonts w:cs="ITC Berkeley Oldstyle Std Bk"/>
          <w:color w:val="221E1F"/>
          <w:sz w:val="23"/>
          <w:szCs w:val="23"/>
        </w:rPr>
      </w:pPr>
      <w:r>
        <w:rPr>
          <w:rFonts w:cs="ITC Berkeley Oldstyle Std Bk"/>
          <w:color w:val="221E1F"/>
          <w:sz w:val="23"/>
          <w:szCs w:val="23"/>
        </w:rPr>
        <w:t xml:space="preserve">6. </w:t>
      </w:r>
      <w:r>
        <w:rPr>
          <w:rFonts w:cs="ITC Berkeley Oldstyle Std Bk"/>
          <w:color w:val="221E1F"/>
          <w:sz w:val="23"/>
          <w:szCs w:val="23"/>
        </w:rPr>
        <w:tab/>
      </w:r>
      <w:r w:rsidRPr="00FD1990">
        <w:rPr>
          <w:rFonts w:cs="ITC Berkeley Oldstyle Std Bk"/>
          <w:color w:val="221E1F"/>
          <w:sz w:val="23"/>
          <w:szCs w:val="23"/>
        </w:rPr>
        <w:t>Pierre drew two regular hexagons (6-sided figures with all sides equal in length). Are the two hexagons similar? Why or why not?</w:t>
      </w:r>
      <w:r>
        <w:rPr>
          <w:rFonts w:cs="ITC Berkeley Oldstyle Std Bk"/>
          <w:color w:val="221E1F"/>
          <w:sz w:val="23"/>
          <w:szCs w:val="23"/>
        </w:rPr>
        <w:t xml:space="preserve"> Explain and include a diagram.</w:t>
      </w:r>
    </w:p>
    <w:p w:rsidR="00535031" w:rsidRDefault="00535031" w:rsidP="00535031">
      <w:pPr>
        <w:rPr>
          <w:rFonts w:cs="ITC Berkeley Oldstyle Std Bk"/>
          <w:color w:val="221E1F"/>
          <w:sz w:val="23"/>
          <w:szCs w:val="23"/>
        </w:rPr>
      </w:pPr>
    </w:p>
    <w:p w:rsidR="00535031" w:rsidRDefault="00535031" w:rsidP="00535031">
      <w:pPr>
        <w:rPr>
          <w:rFonts w:cs="ITC Berkeley Oldstyle Std Bk"/>
          <w:color w:val="221E1F"/>
          <w:sz w:val="23"/>
          <w:szCs w:val="23"/>
        </w:rPr>
      </w:pPr>
    </w:p>
    <w:p w:rsidR="00535031" w:rsidRDefault="00535031" w:rsidP="00535031">
      <w:pPr>
        <w:rPr>
          <w:rFonts w:cs="ITC Berkeley Oldstyle Std Bk"/>
          <w:color w:val="221E1F"/>
          <w:sz w:val="23"/>
          <w:szCs w:val="23"/>
        </w:rPr>
      </w:pPr>
    </w:p>
    <w:p w:rsidR="00535031" w:rsidRDefault="00535031" w:rsidP="00535031">
      <w:pPr>
        <w:rPr>
          <w:rFonts w:cs="ITC Berkeley Oldstyle Std Bk"/>
          <w:color w:val="221E1F"/>
          <w:sz w:val="23"/>
          <w:szCs w:val="23"/>
        </w:rPr>
      </w:pPr>
    </w:p>
    <w:p w:rsidR="00535031" w:rsidRDefault="00535031" w:rsidP="00535031"/>
    <w:sectPr w:rsidR="00535031" w:rsidSect="00FD1990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 Berkeley Oldstyle Std Bk">
    <w:altName w:val="ITC Berkeley Oldstyle Std B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94C4C"/>
    <w:multiLevelType w:val="hybridMultilevel"/>
    <w:tmpl w:val="B178E9AE"/>
    <w:lvl w:ilvl="0" w:tplc="4F54D9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031"/>
    <w:rsid w:val="003F07B7"/>
    <w:rsid w:val="00456A7D"/>
    <w:rsid w:val="00496B73"/>
    <w:rsid w:val="00535031"/>
    <w:rsid w:val="00643860"/>
    <w:rsid w:val="00894240"/>
    <w:rsid w:val="009F798A"/>
    <w:rsid w:val="00CB4BCE"/>
    <w:rsid w:val="00FD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33">
    <w:name w:val="Pa33"/>
    <w:basedOn w:val="Normal"/>
    <w:next w:val="Normal"/>
    <w:uiPriority w:val="99"/>
    <w:rsid w:val="00535031"/>
    <w:pPr>
      <w:autoSpaceDE w:val="0"/>
      <w:autoSpaceDN w:val="0"/>
      <w:adjustRightInd w:val="0"/>
      <w:spacing w:after="0" w:line="231" w:lineRule="atLeast"/>
    </w:pPr>
    <w:rPr>
      <w:rFonts w:ascii="ITC Berkeley Oldstyle Std Bk" w:hAnsi="ITC Berkeley Oldstyle Std Bk"/>
      <w:sz w:val="24"/>
      <w:szCs w:val="24"/>
    </w:rPr>
  </w:style>
  <w:style w:type="character" w:customStyle="1" w:styleId="A20">
    <w:name w:val="A20"/>
    <w:uiPriority w:val="99"/>
    <w:rsid w:val="00535031"/>
    <w:rPr>
      <w:rFonts w:cs="ITC Berkeley Oldstyle Std Bk"/>
      <w:color w:val="221E1F"/>
      <w:sz w:val="23"/>
      <w:szCs w:val="23"/>
    </w:rPr>
  </w:style>
  <w:style w:type="paragraph" w:styleId="ListParagraph">
    <w:name w:val="List Paragraph"/>
    <w:basedOn w:val="Normal"/>
    <w:uiPriority w:val="34"/>
    <w:qFormat/>
    <w:rsid w:val="005350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5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031"/>
    <w:rPr>
      <w:rFonts w:ascii="Tahoma" w:hAnsi="Tahoma" w:cs="Tahoma"/>
      <w:sz w:val="16"/>
      <w:szCs w:val="16"/>
    </w:rPr>
  </w:style>
  <w:style w:type="paragraph" w:customStyle="1" w:styleId="Pa40">
    <w:name w:val="Pa40"/>
    <w:basedOn w:val="Normal"/>
    <w:next w:val="Normal"/>
    <w:uiPriority w:val="99"/>
    <w:rsid w:val="00456A7D"/>
    <w:pPr>
      <w:autoSpaceDE w:val="0"/>
      <w:autoSpaceDN w:val="0"/>
      <w:adjustRightInd w:val="0"/>
      <w:spacing w:after="0" w:line="231" w:lineRule="atLeast"/>
    </w:pPr>
    <w:rPr>
      <w:rFonts w:ascii="ITC Berkeley Oldstyle Std Bk" w:hAnsi="ITC Berkeley Oldstyle Std Bk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33">
    <w:name w:val="Pa33"/>
    <w:basedOn w:val="Normal"/>
    <w:next w:val="Normal"/>
    <w:uiPriority w:val="99"/>
    <w:rsid w:val="00535031"/>
    <w:pPr>
      <w:autoSpaceDE w:val="0"/>
      <w:autoSpaceDN w:val="0"/>
      <w:adjustRightInd w:val="0"/>
      <w:spacing w:after="0" w:line="231" w:lineRule="atLeast"/>
    </w:pPr>
    <w:rPr>
      <w:rFonts w:ascii="ITC Berkeley Oldstyle Std Bk" w:hAnsi="ITC Berkeley Oldstyle Std Bk"/>
      <w:sz w:val="24"/>
      <w:szCs w:val="24"/>
    </w:rPr>
  </w:style>
  <w:style w:type="character" w:customStyle="1" w:styleId="A20">
    <w:name w:val="A20"/>
    <w:uiPriority w:val="99"/>
    <w:rsid w:val="00535031"/>
    <w:rPr>
      <w:rFonts w:cs="ITC Berkeley Oldstyle Std Bk"/>
      <w:color w:val="221E1F"/>
      <w:sz w:val="23"/>
      <w:szCs w:val="23"/>
    </w:rPr>
  </w:style>
  <w:style w:type="paragraph" w:styleId="ListParagraph">
    <w:name w:val="List Paragraph"/>
    <w:basedOn w:val="Normal"/>
    <w:uiPriority w:val="34"/>
    <w:qFormat/>
    <w:rsid w:val="005350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5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031"/>
    <w:rPr>
      <w:rFonts w:ascii="Tahoma" w:hAnsi="Tahoma" w:cs="Tahoma"/>
      <w:sz w:val="16"/>
      <w:szCs w:val="16"/>
    </w:rPr>
  </w:style>
  <w:style w:type="paragraph" w:customStyle="1" w:styleId="Pa40">
    <w:name w:val="Pa40"/>
    <w:basedOn w:val="Normal"/>
    <w:next w:val="Normal"/>
    <w:uiPriority w:val="99"/>
    <w:rsid w:val="00456A7D"/>
    <w:pPr>
      <w:autoSpaceDE w:val="0"/>
      <w:autoSpaceDN w:val="0"/>
      <w:adjustRightInd w:val="0"/>
      <w:spacing w:after="0" w:line="231" w:lineRule="atLeast"/>
    </w:pPr>
    <w:rPr>
      <w:rFonts w:ascii="ITC Berkeley Oldstyle Std Bk" w:hAnsi="ITC Berkeley Oldstyle Std Bk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RPS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alisa.lee</dc:creator>
  <cp:lastModifiedBy>James Hominuke</cp:lastModifiedBy>
  <cp:revision>3</cp:revision>
  <cp:lastPrinted>2012-12-12T15:28:00Z</cp:lastPrinted>
  <dcterms:created xsi:type="dcterms:W3CDTF">2014-11-19T21:17:00Z</dcterms:created>
  <dcterms:modified xsi:type="dcterms:W3CDTF">2014-11-26T19:12:00Z</dcterms:modified>
</cp:coreProperties>
</file>